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CDC" w14:textId="77777777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06845CEB" w:rsidR="00602EFA" w:rsidRPr="00CA1442" w:rsidRDefault="001869C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1869C0">
              <w:rPr>
                <w:rFonts w:ascii="Arial" w:hAnsi="Arial" w:cs="Arial"/>
                <w:b/>
                <w:bCs/>
                <w:sz w:val="20"/>
              </w:rPr>
              <w:t>Sikadur-</w:t>
            </w:r>
            <w:r w:rsidRPr="00CA1442">
              <w:rPr>
                <w:rFonts w:ascii="Arial" w:hAnsi="Arial" w:cs="Arial"/>
                <w:b/>
                <w:bCs/>
                <w:sz w:val="20"/>
              </w:rPr>
              <w:t>31</w:t>
            </w:r>
            <w:r w:rsidR="002147CE" w:rsidRPr="00CA1442">
              <w:rPr>
                <w:rFonts w:ascii="Arial" w:hAnsi="Arial" w:cs="Arial"/>
                <w:b/>
                <w:bCs/>
                <w:sz w:val="20"/>
              </w:rPr>
              <w:t xml:space="preserve"> Betonkleber</w:t>
            </w:r>
            <w:r w:rsidRPr="00CA1442">
              <w:rPr>
                <w:rFonts w:ascii="Arial" w:hAnsi="Arial" w:cs="Arial"/>
                <w:b/>
                <w:bCs/>
                <w:sz w:val="20"/>
              </w:rPr>
              <w:t xml:space="preserve"> (1740) 1,2-kg-Gebinde für 0,6</w:t>
            </w:r>
            <w:r w:rsidR="002147CE" w:rsidRPr="00CA144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A1442">
              <w:rPr>
                <w:rFonts w:ascii="Arial" w:hAnsi="Arial" w:cs="Arial"/>
                <w:b/>
                <w:bCs/>
                <w:sz w:val="20"/>
              </w:rPr>
              <w:t>m²</w:t>
            </w:r>
          </w:p>
          <w:p w14:paraId="0BE2E3C6" w14:textId="77777777" w:rsidR="007B7E40" w:rsidRPr="00CA1442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FF1982B" w14:textId="537061A4" w:rsidR="001869C0" w:rsidRPr="00CA1442" w:rsidRDefault="001869C0" w:rsidP="001869C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CA1442">
              <w:rPr>
                <w:rFonts w:ascii="Arial" w:hAnsi="Arial" w:cs="Arial"/>
                <w:b w:val="0"/>
                <w:sz w:val="20"/>
              </w:rPr>
              <w:t>ein 2-Komponenten-Epoxy-Betonkleber,</w:t>
            </w:r>
            <w:r w:rsidRPr="00CA1442">
              <w:rPr>
                <w:rFonts w:ascii="Arial" w:hAnsi="Arial" w:cs="Arial"/>
                <w:b w:val="0"/>
                <w:sz w:val="20"/>
              </w:rPr>
              <w:br/>
              <w:t>für die Verklebung der geteilten</w:t>
            </w:r>
            <w:r w:rsidR="002147CE" w:rsidRPr="00CA1442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47CE" w:rsidRPr="00CA1442">
              <w:rPr>
                <w:rFonts w:ascii="Arial" w:hAnsi="Arial" w:cs="Arial"/>
                <w:b w:val="0"/>
                <w:sz w:val="20"/>
              </w:rPr>
              <w:br/>
            </w:r>
            <w:r w:rsidRPr="00CA1442">
              <w:rPr>
                <w:rFonts w:ascii="Arial" w:hAnsi="Arial" w:cs="Arial"/>
                <w:b w:val="0"/>
                <w:sz w:val="20"/>
              </w:rPr>
              <w:t>Spezialfaserzement-Futterrohre</w:t>
            </w:r>
            <w:r w:rsidR="002147CE" w:rsidRPr="00CA1442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CA1442">
              <w:rPr>
                <w:rFonts w:ascii="Arial" w:hAnsi="Arial" w:cs="Arial"/>
                <w:b w:val="0"/>
                <w:sz w:val="20"/>
              </w:rPr>
              <w:t>3000/T.</w:t>
            </w:r>
          </w:p>
          <w:p w14:paraId="42676677" w14:textId="77777777" w:rsidR="001869C0" w:rsidRPr="00CA1442" w:rsidRDefault="001869C0" w:rsidP="001869C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64CF6D8" w14:textId="602A648A" w:rsidR="001869C0" w:rsidRPr="00CA1442" w:rsidRDefault="001869C0" w:rsidP="001869C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CA1442">
              <w:rPr>
                <w:rFonts w:ascii="Arial" w:hAnsi="Arial" w:cs="Arial"/>
                <w:b w:val="0"/>
                <w:sz w:val="20"/>
              </w:rPr>
              <w:t>Der Klebstoff ist spachtelfähig,</w:t>
            </w:r>
            <w:r w:rsidRPr="00CA1442">
              <w:rPr>
                <w:rFonts w:ascii="Arial" w:hAnsi="Arial" w:cs="Arial"/>
                <w:b w:val="0"/>
                <w:sz w:val="20"/>
              </w:rPr>
              <w:br/>
              <w:t>lösemittelfrei und thixotrop</w:t>
            </w:r>
            <w:r w:rsidRPr="00CA1442">
              <w:rPr>
                <w:rFonts w:ascii="Arial" w:hAnsi="Arial" w:cs="Arial"/>
                <w:b w:val="0"/>
                <w:sz w:val="20"/>
              </w:rPr>
              <w:br/>
              <w:t>eingestellt.</w:t>
            </w:r>
          </w:p>
          <w:p w14:paraId="31A69DE0" w14:textId="77777777" w:rsidR="001869C0" w:rsidRPr="00CA1442" w:rsidRDefault="001869C0" w:rsidP="001869C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76CD96C5" w14:textId="37D58B75" w:rsidR="00610F92" w:rsidRPr="00CA1442" w:rsidRDefault="001869C0" w:rsidP="001869C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CA1442">
              <w:rPr>
                <w:rFonts w:ascii="Arial" w:hAnsi="Arial" w:cs="Arial"/>
                <w:b w:val="0"/>
                <w:sz w:val="20"/>
              </w:rPr>
              <w:t>Das Material ist schnellhärtend,</w:t>
            </w:r>
            <w:r w:rsidRPr="00CA1442">
              <w:rPr>
                <w:rFonts w:ascii="Arial" w:hAnsi="Arial" w:cs="Arial"/>
                <w:b w:val="0"/>
                <w:sz w:val="20"/>
              </w:rPr>
              <w:br/>
              <w:t>schwundfrei und beständig gegen</w:t>
            </w:r>
            <w:r w:rsidRPr="00CA1442">
              <w:rPr>
                <w:rFonts w:ascii="Arial" w:hAnsi="Arial" w:cs="Arial"/>
                <w:b w:val="0"/>
                <w:sz w:val="20"/>
              </w:rPr>
              <w:br/>
              <w:t>schwache Säuren und Laugen sowie</w:t>
            </w:r>
            <w:r w:rsidRPr="00CA1442">
              <w:rPr>
                <w:rFonts w:ascii="Arial" w:hAnsi="Arial" w:cs="Arial"/>
                <w:b w:val="0"/>
                <w:sz w:val="20"/>
              </w:rPr>
              <w:br/>
              <w:t>gegen Mineralöle, Treibstoffe, Fette, Schmier-,</w:t>
            </w:r>
            <w:r w:rsidRPr="00CA1442">
              <w:rPr>
                <w:rFonts w:ascii="Arial" w:hAnsi="Arial" w:cs="Arial"/>
                <w:b w:val="0"/>
                <w:sz w:val="20"/>
              </w:rPr>
              <w:br/>
              <w:t>Reinigungs- und Pflegemittel.</w:t>
            </w:r>
          </w:p>
          <w:p w14:paraId="751A5CD0" w14:textId="77777777" w:rsidR="00610F92" w:rsidRPr="00CA1442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ED673A0" w14:textId="12CACB49" w:rsidR="00610F92" w:rsidRPr="00CA1442" w:rsidRDefault="001869C0" w:rsidP="001869C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CA1442">
              <w:rPr>
                <w:rFonts w:ascii="Arial" w:hAnsi="Arial" w:cs="Arial"/>
                <w:b w:val="0"/>
                <w:sz w:val="20"/>
              </w:rPr>
              <w:t>Die Lieferung des Klebers erfolgt in</w:t>
            </w:r>
            <w:r w:rsidRPr="00CA1442">
              <w:rPr>
                <w:rFonts w:ascii="Arial" w:hAnsi="Arial" w:cs="Arial"/>
                <w:b w:val="0"/>
                <w:sz w:val="20"/>
              </w:rPr>
              <w:br/>
              <w:t>Gebinden zu 1,2 kg.</w:t>
            </w:r>
          </w:p>
          <w:p w14:paraId="541E6E75" w14:textId="77777777" w:rsidR="00610F92" w:rsidRPr="00CA1442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A5A21FC" w14:textId="77777777" w:rsidR="00610F92" w:rsidRPr="00CA1442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CA1442">
              <w:rPr>
                <w:rFonts w:ascii="Arial" w:hAnsi="Arial" w:cs="Arial"/>
                <w:b w:val="0"/>
                <w:sz w:val="20"/>
              </w:rPr>
              <w:t>Erzeugnis:</w:t>
            </w:r>
          </w:p>
          <w:p w14:paraId="1265E059" w14:textId="195EC578" w:rsidR="00610F92" w:rsidRPr="00CA1442" w:rsidRDefault="00774494" w:rsidP="00774494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CA1442">
              <w:rPr>
                <w:rFonts w:ascii="Arial" w:hAnsi="Arial" w:cs="Arial"/>
                <w:b w:val="0"/>
                <w:sz w:val="20"/>
              </w:rPr>
              <w:t>Sikadur-31 (1740)</w:t>
            </w:r>
            <w:r w:rsidRPr="00CA1442">
              <w:rPr>
                <w:rFonts w:ascii="Arial" w:hAnsi="Arial" w:cs="Arial"/>
                <w:b w:val="0"/>
                <w:sz w:val="20"/>
              </w:rPr>
              <w:br/>
              <w:t>1,2-kg-Gebinde für 0,6</w:t>
            </w:r>
            <w:r w:rsidR="002147CE" w:rsidRPr="00CA1442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CA1442">
              <w:rPr>
                <w:rFonts w:ascii="Arial" w:hAnsi="Arial" w:cs="Arial"/>
                <w:b w:val="0"/>
                <w:sz w:val="20"/>
              </w:rPr>
              <w:t>m²</w:t>
            </w:r>
          </w:p>
          <w:p w14:paraId="68D159BA" w14:textId="77777777" w:rsidR="007B7E40" w:rsidRPr="00CA1442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58F1A820" w:rsidR="00831441" w:rsidRPr="00CA1442" w:rsidRDefault="009B2CB8" w:rsidP="00602EFA">
            <w:pPr>
              <w:rPr>
                <w:rFonts w:ascii="Arial" w:hAnsi="Arial" w:cs="Arial"/>
                <w:bCs/>
                <w:sz w:val="20"/>
              </w:rPr>
            </w:pPr>
            <w:r w:rsidRPr="00CA1442">
              <w:rPr>
                <w:rFonts w:ascii="Arial" w:hAnsi="Arial" w:cs="Arial"/>
                <w:bCs/>
                <w:sz w:val="20"/>
              </w:rPr>
              <w:t>l</w:t>
            </w:r>
            <w:r w:rsidR="007B7E40" w:rsidRPr="00CA1442">
              <w:rPr>
                <w:rFonts w:ascii="Arial" w:hAnsi="Arial" w:cs="Arial"/>
                <w:bCs/>
                <w:sz w:val="20"/>
              </w:rPr>
              <w:t xml:space="preserve">iefern und nach Einbauanleitung des Herstellers </w:t>
            </w:r>
            <w:r w:rsidR="00602EFA" w:rsidRPr="00CA1442">
              <w:rPr>
                <w:rFonts w:ascii="Arial" w:hAnsi="Arial" w:cs="Arial"/>
                <w:bCs/>
                <w:sz w:val="20"/>
              </w:rPr>
              <w:t>montieren</w:t>
            </w:r>
            <w:r w:rsidR="007B7E40" w:rsidRPr="00CA1442">
              <w:rPr>
                <w:rFonts w:ascii="Arial" w:hAnsi="Arial" w:cs="Arial"/>
                <w:bCs/>
                <w:sz w:val="20"/>
              </w:rPr>
              <w:t>.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77777777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77777777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00000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0000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7777777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29623E56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A555970" w:rsidR="00CC4EFF" w:rsidRPr="00A730EA" w:rsidRDefault="00774494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754ED0A" wp14:editId="2C9CA3BE">
            <wp:simplePos x="0" y="0"/>
            <wp:positionH relativeFrom="page">
              <wp:align>center</wp:align>
            </wp:positionH>
            <wp:positionV relativeFrom="page">
              <wp:posOffset>7488029</wp:posOffset>
            </wp:positionV>
            <wp:extent cx="2160000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2A31" w14:textId="77777777" w:rsidR="00177974" w:rsidRDefault="00177974" w:rsidP="00FA368C">
      <w:r>
        <w:separator/>
      </w:r>
    </w:p>
  </w:endnote>
  <w:endnote w:type="continuationSeparator" w:id="0">
    <w:p w14:paraId="6C0820C1" w14:textId="77777777" w:rsidR="00177974" w:rsidRDefault="00177974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F292" w14:textId="77777777" w:rsidR="00177974" w:rsidRDefault="00177974" w:rsidP="00FA368C">
      <w:r>
        <w:separator/>
      </w:r>
    </w:p>
  </w:footnote>
  <w:footnote w:type="continuationSeparator" w:id="0">
    <w:p w14:paraId="5A85545B" w14:textId="77777777" w:rsidR="00177974" w:rsidRDefault="00177974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5A97ADC3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31552ED6" w:rsidR="0058086E" w:rsidRPr="00205550" w:rsidRDefault="001869C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869C0">
                            <w:rPr>
                              <w:rFonts w:ascii="Arial" w:hAnsi="Arial" w:cs="Arial"/>
                              <w:sz w:val="22"/>
                            </w:rPr>
                            <w:t>Sikadur-31 (1740)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5842E6D9" w14:textId="31552ED6" w:rsidR="0058086E" w:rsidRPr="00205550" w:rsidRDefault="001869C0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1869C0">
                      <w:rPr>
                        <w:rFonts w:ascii="Arial" w:hAnsi="Arial" w:cs="Arial"/>
                        <w:sz w:val="22"/>
                      </w:rPr>
                      <w:t>Sikadur-31 (1740)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287789">
    <w:abstractNumId w:val="2"/>
  </w:num>
  <w:num w:numId="2" w16cid:durableId="1995060181">
    <w:abstractNumId w:val="0"/>
  </w:num>
  <w:num w:numId="3" w16cid:durableId="23135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77974"/>
    <w:rsid w:val="001869C0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13507"/>
    <w:rsid w:val="002147CE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A27"/>
    <w:rsid w:val="0049585F"/>
    <w:rsid w:val="00497D1C"/>
    <w:rsid w:val="004B1763"/>
    <w:rsid w:val="004B192B"/>
    <w:rsid w:val="004D27FD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5FA2"/>
    <w:rsid w:val="00610F9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494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76E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410E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A1442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792C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38B73EA-32BF-4A3C-B156-EFF98E48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4</cp:revision>
  <cp:lastPrinted>2018-11-29T16:09:00Z</cp:lastPrinted>
  <dcterms:created xsi:type="dcterms:W3CDTF">2022-07-01T09:20:00Z</dcterms:created>
  <dcterms:modified xsi:type="dcterms:W3CDTF">2022-07-12T09:56:00Z</dcterms:modified>
</cp:coreProperties>
</file>